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39" w:rsidRDefault="008B14B1">
      <w:pPr>
        <w:pStyle w:val="BodyA"/>
        <w:jc w:val="center"/>
        <w:rPr>
          <w:sz w:val="20"/>
          <w:szCs w:val="20"/>
        </w:rPr>
      </w:pPr>
      <w:r>
        <w:rPr>
          <w:noProof/>
        </w:rPr>
        <mc:AlternateContent>
          <mc:Choice Requires="wpg">
            <w:drawing>
              <wp:inline distT="0" distB="0" distL="0" distR="0">
                <wp:extent cx="1426212" cy="1066800"/>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1426212" cy="1066800"/>
                          <a:chOff x="0" y="0"/>
                          <a:chExt cx="1426211" cy="1066800"/>
                        </a:xfrm>
                      </wpg:grpSpPr>
                      <wps:wsp>
                        <wps:cNvPr id="1073741825" name="Shape 1073741825"/>
                        <wps:cNvSpPr/>
                        <wps:spPr>
                          <a:xfrm>
                            <a:off x="0" y="0"/>
                            <a:ext cx="1426213" cy="106680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descr="image1.jpeg"/>
                          <pic:cNvPicPr>
                            <a:picLocks noChangeAspect="1"/>
                          </pic:cNvPicPr>
                        </pic:nvPicPr>
                        <pic:blipFill>
                          <a:blip r:embed="rId7">
                            <a:extLst/>
                          </a:blip>
                          <a:stretch>
                            <a:fillRect/>
                          </a:stretch>
                        </pic:blipFill>
                        <pic:spPr>
                          <a:xfrm>
                            <a:off x="0" y="0"/>
                            <a:ext cx="1426212" cy="1066800"/>
                          </a:xfrm>
                          <a:prstGeom prst="rect">
                            <a:avLst/>
                          </a:prstGeom>
                          <a:ln w="12700" cap="flat">
                            <a:noFill/>
                            <a:miter lim="400000"/>
                          </a:ln>
                          <a:effectLst/>
                        </pic:spPr>
                      </pic:pic>
                    </wpg:wgp>
                  </a:graphicData>
                </a:graphic>
              </wp:inline>
            </w:drawing>
          </mc:Choice>
          <mc:Fallback>
            <w:pict>
              <v:group id="_x0000_s1026" style="visibility:visible;width:112.3pt;height:84.0pt;" coordorigin="0,0" coordsize="1426212,1066800">
                <v:rect id="_x0000_s1027" style="position:absolute;left:0;top:0;width:1426212;height:10668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426212;height:1066800;">
                  <v:imagedata r:id="rId8" o:title="image1.jpeg"/>
                </v:shape>
              </v:group>
            </w:pict>
          </mc:Fallback>
        </mc:AlternateContent>
      </w:r>
    </w:p>
    <w:p w:rsidR="00465739" w:rsidRDefault="00465739">
      <w:pPr>
        <w:pStyle w:val="BodyA"/>
        <w:jc w:val="center"/>
        <w:rPr>
          <w:sz w:val="20"/>
          <w:szCs w:val="20"/>
        </w:rPr>
      </w:pPr>
    </w:p>
    <w:p w:rsidR="00465739" w:rsidRDefault="008B14B1">
      <w:pPr>
        <w:pStyle w:val="BodyA"/>
        <w:jc w:val="center"/>
      </w:pPr>
      <w:r>
        <w:t>Franklin County Children and Family’s Community Resource Board</w:t>
      </w:r>
    </w:p>
    <w:p w:rsidR="00465739" w:rsidRDefault="008B14B1">
      <w:pPr>
        <w:pStyle w:val="BodyA"/>
        <w:jc w:val="center"/>
      </w:pPr>
      <w:r>
        <w:t>Board Meeting</w:t>
      </w:r>
    </w:p>
    <w:p w:rsidR="00465739" w:rsidRDefault="008B14B1" w:rsidP="00DA21E7">
      <w:pPr>
        <w:pStyle w:val="BodyA"/>
        <w:jc w:val="center"/>
        <w:rPr>
          <w:lang w:val="de-DE"/>
        </w:rPr>
      </w:pPr>
      <w:r>
        <w:rPr>
          <w:lang w:val="de-DE"/>
        </w:rPr>
        <w:t>Date:</w:t>
      </w:r>
      <w:r w:rsidR="00DA21E7">
        <w:rPr>
          <w:lang w:val="de-DE"/>
        </w:rPr>
        <w:t xml:space="preserve"> October 28, 2019</w:t>
      </w:r>
    </w:p>
    <w:p w:rsidR="00DA21E7" w:rsidRDefault="00DA21E7" w:rsidP="00DA21E7">
      <w:pPr>
        <w:pStyle w:val="BodyA"/>
        <w:jc w:val="center"/>
      </w:pPr>
      <w:r w:rsidRPr="00DA21E7">
        <w:t>501 West End Ave. ~ Union, MO</w:t>
      </w:r>
    </w:p>
    <w:p w:rsidR="00465739" w:rsidRDefault="00465739">
      <w:pPr>
        <w:pStyle w:val="BodyA"/>
        <w:jc w:val="center"/>
        <w:rPr>
          <w:sz w:val="22"/>
          <w:szCs w:val="22"/>
        </w:rPr>
      </w:pPr>
    </w:p>
    <w:p w:rsidR="00465739" w:rsidRDefault="008B14B1">
      <w:pPr>
        <w:pStyle w:val="BodyA"/>
        <w:jc w:val="both"/>
        <w:rPr>
          <w:sz w:val="22"/>
          <w:szCs w:val="22"/>
        </w:rPr>
      </w:pPr>
      <w:r>
        <w:rPr>
          <w:sz w:val="22"/>
          <w:szCs w:val="22"/>
        </w:rPr>
        <w:t>Meeting called to order by Chris Jensen at 5:30 p.m.</w:t>
      </w:r>
    </w:p>
    <w:p w:rsidR="00465739" w:rsidRDefault="00465739">
      <w:pPr>
        <w:pStyle w:val="BodyA"/>
        <w:rPr>
          <w:sz w:val="22"/>
          <w:szCs w:val="22"/>
        </w:rPr>
      </w:pPr>
    </w:p>
    <w:p w:rsidR="00465739" w:rsidRDefault="008B14B1">
      <w:pPr>
        <w:pStyle w:val="BodyA"/>
        <w:rPr>
          <w:sz w:val="22"/>
          <w:szCs w:val="22"/>
        </w:rPr>
      </w:pPr>
      <w:r>
        <w:rPr>
          <w:sz w:val="22"/>
          <w:szCs w:val="22"/>
        </w:rPr>
        <w:t>Roll call was taken</w:t>
      </w:r>
      <w:r w:rsidR="00C22173">
        <w:rPr>
          <w:sz w:val="22"/>
          <w:szCs w:val="22"/>
        </w:rPr>
        <w:t xml:space="preserve">. Board members in attendance: </w:t>
      </w:r>
      <w:r w:rsidR="00224AD2">
        <w:rPr>
          <w:sz w:val="22"/>
          <w:szCs w:val="22"/>
        </w:rPr>
        <w:t xml:space="preserve"> </w:t>
      </w:r>
      <w:r w:rsidR="00BE17E3">
        <w:rPr>
          <w:sz w:val="22"/>
          <w:szCs w:val="22"/>
        </w:rPr>
        <w:t>Chris Jensen,</w:t>
      </w:r>
      <w:r w:rsidR="00E2105B">
        <w:rPr>
          <w:sz w:val="22"/>
          <w:szCs w:val="22"/>
        </w:rPr>
        <w:t xml:space="preserve"> Dorothy Schowe</w:t>
      </w:r>
      <w:r w:rsidR="003D5DBC">
        <w:rPr>
          <w:sz w:val="22"/>
          <w:szCs w:val="22"/>
          <w:lang w:val="de-DE"/>
        </w:rPr>
        <w:t xml:space="preserve">, Missie </w:t>
      </w:r>
      <w:r w:rsidR="0043103C">
        <w:rPr>
          <w:sz w:val="22"/>
          <w:szCs w:val="22"/>
          <w:lang w:val="de-DE"/>
        </w:rPr>
        <w:t>Evert, Connie Juengel</w:t>
      </w:r>
      <w:r w:rsidR="003D5DBC">
        <w:rPr>
          <w:sz w:val="22"/>
          <w:szCs w:val="22"/>
          <w:lang w:val="de-DE"/>
        </w:rPr>
        <w:t>, Cindy Fisher</w:t>
      </w:r>
      <w:r w:rsidR="0043103C">
        <w:rPr>
          <w:sz w:val="22"/>
          <w:szCs w:val="22"/>
          <w:lang w:val="de-DE"/>
        </w:rPr>
        <w:t>, James Haynes</w:t>
      </w:r>
      <w:r w:rsidR="00A04E61">
        <w:rPr>
          <w:sz w:val="22"/>
          <w:szCs w:val="22"/>
          <w:lang w:val="de-DE"/>
        </w:rPr>
        <w:t>, Walter Murray</w:t>
      </w:r>
      <w:r w:rsidR="00BE17E3">
        <w:rPr>
          <w:sz w:val="22"/>
          <w:szCs w:val="22"/>
          <w:lang w:val="de-DE"/>
        </w:rPr>
        <w:t>. David Brunworth arrived at 5:45pm.</w:t>
      </w:r>
    </w:p>
    <w:p w:rsidR="00465739" w:rsidRDefault="008B14B1">
      <w:pPr>
        <w:pStyle w:val="BodyA"/>
        <w:rPr>
          <w:sz w:val="22"/>
          <w:szCs w:val="22"/>
        </w:rPr>
      </w:pPr>
      <w:r>
        <w:rPr>
          <w:sz w:val="22"/>
          <w:szCs w:val="22"/>
        </w:rPr>
        <w:t>Annie</w:t>
      </w:r>
      <w:r>
        <w:rPr>
          <w:sz w:val="22"/>
          <w:szCs w:val="22"/>
          <w:lang w:val="it-IT"/>
        </w:rPr>
        <w:t xml:space="preserve"> Foncannon (ex-officio) </w:t>
      </w:r>
    </w:p>
    <w:p w:rsidR="00465739" w:rsidRDefault="00465739">
      <w:pPr>
        <w:pStyle w:val="NormalWeb"/>
        <w:spacing w:before="0" w:after="160"/>
        <w:rPr>
          <w:sz w:val="22"/>
          <w:szCs w:val="22"/>
        </w:rPr>
      </w:pPr>
    </w:p>
    <w:p w:rsidR="00465739" w:rsidRDefault="0043103C">
      <w:pPr>
        <w:pStyle w:val="NormalWeb"/>
        <w:spacing w:before="0" w:after="160"/>
        <w:rPr>
          <w:sz w:val="22"/>
          <w:szCs w:val="22"/>
        </w:rPr>
      </w:pPr>
      <w:r>
        <w:rPr>
          <w:sz w:val="22"/>
          <w:szCs w:val="22"/>
        </w:rPr>
        <w:t xml:space="preserve">Guests Present; </w:t>
      </w:r>
      <w:r w:rsidR="00DA21E7">
        <w:rPr>
          <w:sz w:val="22"/>
          <w:szCs w:val="22"/>
        </w:rPr>
        <w:t>Traci Smith</w:t>
      </w:r>
      <w:r w:rsidR="0010163D">
        <w:rPr>
          <w:sz w:val="22"/>
          <w:szCs w:val="22"/>
        </w:rPr>
        <w:t>, FACT,</w:t>
      </w:r>
      <w:r w:rsidR="003D5DBC">
        <w:rPr>
          <w:sz w:val="22"/>
          <w:szCs w:val="22"/>
        </w:rPr>
        <w:t xml:space="preserve"> </w:t>
      </w:r>
      <w:r w:rsidR="00E2105B">
        <w:rPr>
          <w:sz w:val="22"/>
          <w:szCs w:val="22"/>
        </w:rPr>
        <w:t>Steve Bou</w:t>
      </w:r>
      <w:r w:rsidR="003D5DBC">
        <w:rPr>
          <w:sz w:val="22"/>
          <w:szCs w:val="22"/>
        </w:rPr>
        <w:t xml:space="preserve">rne and </w:t>
      </w:r>
      <w:r w:rsidR="00DA21E7">
        <w:rPr>
          <w:sz w:val="22"/>
          <w:szCs w:val="22"/>
        </w:rPr>
        <w:t>Greg Dahl, UMSL-CBH,</w:t>
      </w:r>
      <w:r w:rsidR="00E2105B">
        <w:rPr>
          <w:sz w:val="22"/>
          <w:szCs w:val="22"/>
        </w:rPr>
        <w:t xml:space="preserve"> </w:t>
      </w:r>
      <w:r>
        <w:rPr>
          <w:sz w:val="22"/>
          <w:szCs w:val="22"/>
        </w:rPr>
        <w:t>Laurie</w:t>
      </w:r>
      <w:r w:rsidR="00DA21E7">
        <w:rPr>
          <w:sz w:val="22"/>
          <w:szCs w:val="22"/>
        </w:rPr>
        <w:t xml:space="preserve"> Cross</w:t>
      </w:r>
      <w:r>
        <w:rPr>
          <w:sz w:val="22"/>
          <w:szCs w:val="22"/>
        </w:rPr>
        <w:t xml:space="preserve"> Fink, St. Louis Counseling</w:t>
      </w:r>
    </w:p>
    <w:p w:rsidR="00465739" w:rsidRDefault="003D5DBC">
      <w:pPr>
        <w:pStyle w:val="BodyA"/>
        <w:jc w:val="both"/>
        <w:rPr>
          <w:sz w:val="22"/>
          <w:szCs w:val="22"/>
        </w:rPr>
      </w:pPr>
      <w:r>
        <w:rPr>
          <w:sz w:val="22"/>
          <w:szCs w:val="22"/>
        </w:rPr>
        <w:t xml:space="preserve">Board members not present: </w:t>
      </w:r>
      <w:r w:rsidR="00DA21E7">
        <w:rPr>
          <w:sz w:val="22"/>
          <w:szCs w:val="22"/>
        </w:rPr>
        <w:t xml:space="preserve"> Ann Schroeder,</w:t>
      </w:r>
      <w:r w:rsidR="00E2105B">
        <w:rPr>
          <w:sz w:val="22"/>
          <w:szCs w:val="22"/>
        </w:rPr>
        <w:t xml:space="preserve"> Jeanie Ber</w:t>
      </w:r>
      <w:r>
        <w:rPr>
          <w:sz w:val="22"/>
          <w:szCs w:val="22"/>
        </w:rPr>
        <w:t>ti</w:t>
      </w:r>
      <w:r w:rsidR="00AA1173">
        <w:rPr>
          <w:sz w:val="22"/>
          <w:szCs w:val="22"/>
        </w:rPr>
        <w:t>, Dawn Rost, Mike Joyce</w:t>
      </w:r>
      <w:bookmarkStart w:id="0" w:name="_GoBack"/>
      <w:bookmarkEnd w:id="0"/>
    </w:p>
    <w:p w:rsidR="00465739" w:rsidRDefault="00465739">
      <w:pPr>
        <w:pStyle w:val="BodyA"/>
        <w:rPr>
          <w:sz w:val="22"/>
          <w:szCs w:val="22"/>
        </w:rPr>
      </w:pPr>
    </w:p>
    <w:p w:rsidR="00465739" w:rsidRDefault="0043103C">
      <w:pPr>
        <w:pStyle w:val="BodyA"/>
        <w:rPr>
          <w:sz w:val="22"/>
          <w:szCs w:val="22"/>
        </w:rPr>
      </w:pPr>
      <w:r>
        <w:rPr>
          <w:sz w:val="22"/>
          <w:szCs w:val="22"/>
        </w:rPr>
        <w:t>M</w:t>
      </w:r>
      <w:r w:rsidR="00DA21E7">
        <w:rPr>
          <w:sz w:val="22"/>
          <w:szCs w:val="22"/>
        </w:rPr>
        <w:t>otion was made by Walter Murray</w:t>
      </w:r>
      <w:r>
        <w:rPr>
          <w:sz w:val="22"/>
          <w:szCs w:val="22"/>
        </w:rPr>
        <w:t xml:space="preserve"> motioned</w:t>
      </w:r>
      <w:r w:rsidR="00DA21E7">
        <w:rPr>
          <w:sz w:val="22"/>
          <w:szCs w:val="22"/>
        </w:rPr>
        <w:t xml:space="preserve"> to approve the September </w:t>
      </w:r>
      <w:r w:rsidR="00EA2275">
        <w:rPr>
          <w:sz w:val="22"/>
          <w:szCs w:val="22"/>
        </w:rPr>
        <w:t>min</w:t>
      </w:r>
      <w:r w:rsidR="000602CA">
        <w:rPr>
          <w:sz w:val="22"/>
          <w:szCs w:val="22"/>
        </w:rPr>
        <w:t>u</w:t>
      </w:r>
      <w:r>
        <w:rPr>
          <w:sz w:val="22"/>
          <w:szCs w:val="22"/>
        </w:rPr>
        <w:t>tes, seconded by Connie Juengel</w:t>
      </w:r>
      <w:r w:rsidR="00EA2275">
        <w:rPr>
          <w:sz w:val="22"/>
          <w:szCs w:val="22"/>
        </w:rPr>
        <w:t>, the motion passed unanimously.</w:t>
      </w:r>
      <w:r w:rsidR="00820D35">
        <w:rPr>
          <w:sz w:val="22"/>
          <w:szCs w:val="22"/>
        </w:rPr>
        <w:t xml:space="preserve"> </w:t>
      </w:r>
    </w:p>
    <w:p w:rsidR="00820D35" w:rsidRDefault="00820D35">
      <w:pPr>
        <w:pStyle w:val="BodyA"/>
        <w:rPr>
          <w:sz w:val="22"/>
          <w:szCs w:val="22"/>
        </w:rPr>
      </w:pPr>
    </w:p>
    <w:p w:rsidR="00465739" w:rsidRDefault="008B14B1">
      <w:pPr>
        <w:pStyle w:val="BodyA"/>
        <w:jc w:val="both"/>
        <w:rPr>
          <w:b/>
          <w:bCs/>
          <w:sz w:val="22"/>
          <w:szCs w:val="22"/>
        </w:rPr>
      </w:pPr>
      <w:r>
        <w:rPr>
          <w:b/>
          <w:bCs/>
          <w:sz w:val="22"/>
          <w:szCs w:val="22"/>
        </w:rPr>
        <w:t>FINANCE COMMITTEE</w:t>
      </w:r>
    </w:p>
    <w:p w:rsidR="00465739" w:rsidRDefault="008B14B1">
      <w:pPr>
        <w:pStyle w:val="BodyA"/>
        <w:widowControl/>
        <w:suppressAutoHyphens w:val="0"/>
        <w:spacing w:after="160"/>
        <w:rPr>
          <w:sz w:val="22"/>
          <w:szCs w:val="22"/>
        </w:rPr>
      </w:pPr>
      <w:r>
        <w:rPr>
          <w:sz w:val="22"/>
          <w:szCs w:val="22"/>
        </w:rPr>
        <w:t>Annie reported</w:t>
      </w:r>
      <w:r w:rsidR="00DA21E7">
        <w:rPr>
          <w:sz w:val="22"/>
          <w:szCs w:val="22"/>
        </w:rPr>
        <w:t xml:space="preserve"> as of October 27, 2019</w:t>
      </w:r>
      <w:r>
        <w:rPr>
          <w:sz w:val="22"/>
          <w:szCs w:val="22"/>
        </w:rPr>
        <w:t xml:space="preserve"> the balance</w:t>
      </w:r>
      <w:r w:rsidR="00820D35">
        <w:rPr>
          <w:sz w:val="22"/>
          <w:szCs w:val="22"/>
        </w:rPr>
        <w:t xml:space="preserve"> of the ch</w:t>
      </w:r>
      <w:r w:rsidR="0043103C">
        <w:rPr>
          <w:sz w:val="22"/>
          <w:szCs w:val="22"/>
        </w:rPr>
        <w:t>ecking</w:t>
      </w:r>
      <w:r w:rsidR="00DA21E7">
        <w:rPr>
          <w:sz w:val="22"/>
          <w:szCs w:val="22"/>
        </w:rPr>
        <w:t xml:space="preserve"> account to be $288,655.10</w:t>
      </w:r>
      <w:r>
        <w:rPr>
          <w:sz w:val="22"/>
          <w:szCs w:val="22"/>
        </w:rPr>
        <w:t xml:space="preserve"> and a money market balance of $</w:t>
      </w:r>
      <w:r w:rsidR="00DA21E7">
        <w:rPr>
          <w:sz w:val="22"/>
          <w:szCs w:val="22"/>
        </w:rPr>
        <w:t>2,914,353.98</w:t>
      </w:r>
      <w:r>
        <w:rPr>
          <w:sz w:val="22"/>
          <w:szCs w:val="22"/>
        </w:rPr>
        <w:t>. Annie repo</w:t>
      </w:r>
      <w:r w:rsidR="00C948AE">
        <w:rPr>
          <w:sz w:val="22"/>
          <w:szCs w:val="22"/>
        </w:rPr>
        <w:t xml:space="preserve">rted </w:t>
      </w:r>
      <w:r w:rsidR="0039257E">
        <w:rPr>
          <w:sz w:val="22"/>
          <w:szCs w:val="22"/>
        </w:rPr>
        <w:t>sal</w:t>
      </w:r>
      <w:r w:rsidR="00254716">
        <w:rPr>
          <w:sz w:val="22"/>
          <w:szCs w:val="22"/>
        </w:rPr>
        <w:t>es t</w:t>
      </w:r>
      <w:r w:rsidR="00DA21E7">
        <w:rPr>
          <w:sz w:val="22"/>
          <w:szCs w:val="22"/>
        </w:rPr>
        <w:t>ax revenue for October was $251,001.58</w:t>
      </w:r>
      <w:r w:rsidR="00254716">
        <w:rPr>
          <w:sz w:val="22"/>
          <w:szCs w:val="22"/>
        </w:rPr>
        <w:t xml:space="preserve"> which was </w:t>
      </w:r>
      <w:r w:rsidR="00DA21E7">
        <w:rPr>
          <w:sz w:val="22"/>
          <w:szCs w:val="22"/>
        </w:rPr>
        <w:t xml:space="preserve">9.37% below </w:t>
      </w:r>
      <w:r w:rsidR="000602CA">
        <w:rPr>
          <w:sz w:val="22"/>
          <w:szCs w:val="22"/>
        </w:rPr>
        <w:t>projections for this period.</w:t>
      </w:r>
      <w:r>
        <w:rPr>
          <w:sz w:val="22"/>
          <w:szCs w:val="22"/>
        </w:rPr>
        <w:t xml:space="preserve">   </w:t>
      </w:r>
      <w:r w:rsidR="00BE17E3">
        <w:rPr>
          <w:sz w:val="22"/>
          <w:szCs w:val="22"/>
        </w:rPr>
        <w:t>However, we are at 100.10% for our overall projections.</w:t>
      </w:r>
    </w:p>
    <w:p w:rsidR="00465739" w:rsidRDefault="008B14B1">
      <w:pPr>
        <w:pStyle w:val="BodyA"/>
        <w:widowControl/>
        <w:suppressAutoHyphens w:val="0"/>
        <w:spacing w:after="160"/>
        <w:rPr>
          <w:sz w:val="22"/>
          <w:szCs w:val="22"/>
        </w:rPr>
      </w:pPr>
      <w:r>
        <w:rPr>
          <w:sz w:val="22"/>
          <w:szCs w:val="22"/>
        </w:rPr>
        <w:t xml:space="preserve">A motion was made by </w:t>
      </w:r>
      <w:r w:rsidR="00BE17E3">
        <w:rPr>
          <w:sz w:val="22"/>
          <w:szCs w:val="22"/>
        </w:rPr>
        <w:t>Mike Joyce</w:t>
      </w:r>
      <w:r>
        <w:rPr>
          <w:sz w:val="22"/>
          <w:szCs w:val="22"/>
        </w:rPr>
        <w:t xml:space="preserve"> to approve the finance committee</w:t>
      </w:r>
      <w:r w:rsidR="003344C9">
        <w:rPr>
          <w:sz w:val="22"/>
          <w:szCs w:val="22"/>
        </w:rPr>
        <w:t xml:space="preserve"> report</w:t>
      </w:r>
      <w:r>
        <w:rPr>
          <w:sz w:val="22"/>
          <w:szCs w:val="22"/>
        </w:rPr>
        <w:t xml:space="preserve"> and a second by </w:t>
      </w:r>
      <w:r w:rsidR="00BE17E3">
        <w:rPr>
          <w:sz w:val="22"/>
          <w:szCs w:val="22"/>
        </w:rPr>
        <w:t>Connie Juengel</w:t>
      </w:r>
      <w:r>
        <w:rPr>
          <w:sz w:val="22"/>
          <w:szCs w:val="22"/>
        </w:rPr>
        <w:t>.</w:t>
      </w:r>
      <w:r w:rsidR="00BE17E3">
        <w:rPr>
          <w:sz w:val="22"/>
          <w:szCs w:val="22"/>
        </w:rPr>
        <w:t xml:space="preserve">  The motion passed unanimously.  James Haynes and David Brunworth were unavailable.</w:t>
      </w:r>
    </w:p>
    <w:p w:rsidR="00164518" w:rsidRDefault="00164518" w:rsidP="00164518">
      <w:pPr>
        <w:pStyle w:val="BodyA"/>
        <w:spacing w:after="160"/>
        <w:rPr>
          <w:b/>
          <w:sz w:val="22"/>
          <w:szCs w:val="22"/>
        </w:rPr>
      </w:pPr>
      <w:r w:rsidRPr="00164518">
        <w:rPr>
          <w:b/>
          <w:sz w:val="22"/>
          <w:szCs w:val="22"/>
        </w:rPr>
        <w:t>PERSONNEL COMMITTEE</w:t>
      </w:r>
    </w:p>
    <w:p w:rsidR="00254716" w:rsidRPr="00254716" w:rsidRDefault="00254716" w:rsidP="00164518">
      <w:pPr>
        <w:pStyle w:val="BodyA"/>
        <w:spacing w:after="160"/>
        <w:rPr>
          <w:sz w:val="22"/>
          <w:szCs w:val="22"/>
        </w:rPr>
      </w:pPr>
      <w:r>
        <w:rPr>
          <w:sz w:val="22"/>
          <w:szCs w:val="22"/>
        </w:rPr>
        <w:t>Nothing to report</w:t>
      </w:r>
    </w:p>
    <w:p w:rsidR="00164518" w:rsidRDefault="00164518" w:rsidP="00164518">
      <w:pPr>
        <w:pStyle w:val="BodyA"/>
        <w:spacing w:after="160"/>
        <w:rPr>
          <w:b/>
          <w:sz w:val="22"/>
          <w:szCs w:val="22"/>
        </w:rPr>
      </w:pPr>
      <w:r w:rsidRPr="00164518">
        <w:rPr>
          <w:b/>
          <w:sz w:val="22"/>
          <w:szCs w:val="22"/>
        </w:rPr>
        <w:t>SELECTION AND REVIEW COMMITTEE</w:t>
      </w:r>
    </w:p>
    <w:p w:rsidR="00BE17E3" w:rsidRPr="00BE17E3" w:rsidRDefault="00BE17E3" w:rsidP="00164518">
      <w:pPr>
        <w:pStyle w:val="BodyA"/>
        <w:spacing w:after="160"/>
        <w:rPr>
          <w:sz w:val="22"/>
          <w:szCs w:val="22"/>
        </w:rPr>
      </w:pPr>
      <w:r>
        <w:rPr>
          <w:sz w:val="22"/>
          <w:szCs w:val="22"/>
        </w:rPr>
        <w:t>Nothing to report</w:t>
      </w:r>
    </w:p>
    <w:p w:rsidR="00164518" w:rsidRDefault="000206A0">
      <w:pPr>
        <w:pStyle w:val="BodyA"/>
        <w:widowControl/>
        <w:suppressAutoHyphens w:val="0"/>
        <w:spacing w:after="160"/>
        <w:rPr>
          <w:b/>
          <w:sz w:val="22"/>
          <w:szCs w:val="22"/>
        </w:rPr>
      </w:pPr>
      <w:r w:rsidRPr="000206A0">
        <w:rPr>
          <w:b/>
          <w:sz w:val="22"/>
          <w:szCs w:val="22"/>
        </w:rPr>
        <w:t>OLD BUSINESS</w:t>
      </w:r>
    </w:p>
    <w:p w:rsidR="00B32526" w:rsidRDefault="00A653D0" w:rsidP="00A04E61">
      <w:pPr>
        <w:pStyle w:val="BodyA"/>
        <w:widowControl/>
        <w:suppressAutoHyphens w:val="0"/>
        <w:spacing w:after="160"/>
        <w:rPr>
          <w:sz w:val="22"/>
          <w:szCs w:val="22"/>
        </w:rPr>
      </w:pPr>
      <w:r>
        <w:rPr>
          <w:sz w:val="22"/>
          <w:szCs w:val="22"/>
        </w:rPr>
        <w:t>FCCRB Audit is progre</w:t>
      </w:r>
      <w:r w:rsidR="002C6CE1">
        <w:rPr>
          <w:sz w:val="22"/>
          <w:szCs w:val="22"/>
        </w:rPr>
        <w:t>ssing</w:t>
      </w:r>
      <w:r w:rsidR="00F052AD">
        <w:rPr>
          <w:sz w:val="22"/>
          <w:szCs w:val="22"/>
        </w:rPr>
        <w:t>. Annie stated 2014</w:t>
      </w:r>
      <w:r w:rsidR="002C6CE1">
        <w:rPr>
          <w:sz w:val="22"/>
          <w:szCs w:val="22"/>
        </w:rPr>
        <w:t xml:space="preserve"> audit</w:t>
      </w:r>
      <w:r w:rsidR="00F052AD">
        <w:rPr>
          <w:sz w:val="22"/>
          <w:szCs w:val="22"/>
        </w:rPr>
        <w:t xml:space="preserve"> is in draft and the common theme is we need to have a Fraud policy as well as a Whistle Blower policy. Also need someone on Board to review debit card transactions since Annie is only one who </w:t>
      </w:r>
      <w:r w:rsidR="00AB2C80">
        <w:rPr>
          <w:sz w:val="22"/>
          <w:szCs w:val="22"/>
        </w:rPr>
        <w:t xml:space="preserve">reconciles the account. Annie also presented a letter to be approved by the Board for the audit team which </w:t>
      </w:r>
      <w:r w:rsidR="006B2589">
        <w:rPr>
          <w:sz w:val="22"/>
          <w:szCs w:val="22"/>
        </w:rPr>
        <w:t>basically</w:t>
      </w:r>
      <w:r w:rsidR="00AB2C80">
        <w:rPr>
          <w:sz w:val="22"/>
          <w:szCs w:val="22"/>
        </w:rPr>
        <w:t xml:space="preserve"> states we have given the</w:t>
      </w:r>
      <w:r w:rsidR="006B2589">
        <w:rPr>
          <w:sz w:val="22"/>
          <w:szCs w:val="22"/>
        </w:rPr>
        <w:t xml:space="preserve"> audit</w:t>
      </w:r>
      <w:r w:rsidR="00AB2C80">
        <w:rPr>
          <w:sz w:val="22"/>
          <w:szCs w:val="22"/>
        </w:rPr>
        <w:t xml:space="preserve"> team everything we have</w:t>
      </w:r>
      <w:r w:rsidR="006B2589">
        <w:rPr>
          <w:sz w:val="22"/>
          <w:szCs w:val="22"/>
        </w:rPr>
        <w:t xml:space="preserve"> for them to do a thorough job.</w:t>
      </w:r>
    </w:p>
    <w:p w:rsidR="006B2589" w:rsidRDefault="006B2589" w:rsidP="00A04E61">
      <w:pPr>
        <w:pStyle w:val="BodyA"/>
        <w:widowControl/>
        <w:suppressAutoHyphens w:val="0"/>
        <w:spacing w:after="160"/>
        <w:rPr>
          <w:sz w:val="22"/>
          <w:szCs w:val="22"/>
        </w:rPr>
      </w:pPr>
      <w:r>
        <w:rPr>
          <w:sz w:val="22"/>
          <w:szCs w:val="22"/>
        </w:rPr>
        <w:t>A motion was made by David Brunworth to approve and forward letter Annie prepared to audit team and seconded by Dorothy Schowe, the motion passed unanimously.</w:t>
      </w:r>
    </w:p>
    <w:p w:rsidR="00FA7D06" w:rsidRDefault="002C6CE1" w:rsidP="00A04E61">
      <w:pPr>
        <w:pStyle w:val="BodyA"/>
        <w:widowControl/>
        <w:suppressAutoHyphens w:val="0"/>
        <w:spacing w:after="160"/>
        <w:rPr>
          <w:sz w:val="22"/>
          <w:szCs w:val="22"/>
        </w:rPr>
      </w:pPr>
      <w:r>
        <w:rPr>
          <w:sz w:val="22"/>
          <w:szCs w:val="22"/>
        </w:rPr>
        <w:t xml:space="preserve">Report from Irv Jensen; </w:t>
      </w:r>
    </w:p>
    <w:p w:rsidR="002C6CE1" w:rsidRDefault="002C6CE1" w:rsidP="00A04E61">
      <w:pPr>
        <w:pStyle w:val="BodyA"/>
        <w:widowControl/>
        <w:suppressAutoHyphens w:val="0"/>
        <w:spacing w:after="160"/>
        <w:rPr>
          <w:sz w:val="22"/>
          <w:szCs w:val="22"/>
        </w:rPr>
      </w:pPr>
      <w:r>
        <w:rPr>
          <w:sz w:val="22"/>
          <w:szCs w:val="22"/>
        </w:rPr>
        <w:t>Irv has been meeting and schedu</w:t>
      </w:r>
      <w:r w:rsidR="000419A2">
        <w:rPr>
          <w:sz w:val="22"/>
          <w:szCs w:val="22"/>
        </w:rPr>
        <w:t xml:space="preserve">ling with local Chambers and continues to receive </w:t>
      </w:r>
      <w:r>
        <w:rPr>
          <w:sz w:val="22"/>
          <w:szCs w:val="22"/>
        </w:rPr>
        <w:t>positive feedback from his presentations</w:t>
      </w:r>
      <w:r w:rsidR="000419A2">
        <w:rPr>
          <w:sz w:val="22"/>
          <w:szCs w:val="22"/>
        </w:rPr>
        <w:t>. Will be meeting with New Haven Women’s Club</w:t>
      </w:r>
      <w:r w:rsidR="00FA7D06">
        <w:rPr>
          <w:sz w:val="22"/>
          <w:szCs w:val="22"/>
        </w:rPr>
        <w:t xml:space="preserve">, Pacific Chamber and St. Clair in November. </w:t>
      </w:r>
    </w:p>
    <w:p w:rsidR="00FA7D06" w:rsidRDefault="00FA7D06" w:rsidP="00A04E61">
      <w:pPr>
        <w:pStyle w:val="BodyA"/>
        <w:widowControl/>
        <w:suppressAutoHyphens w:val="0"/>
        <w:spacing w:after="160"/>
        <w:rPr>
          <w:sz w:val="22"/>
          <w:szCs w:val="22"/>
        </w:rPr>
      </w:pPr>
      <w:r>
        <w:rPr>
          <w:sz w:val="22"/>
          <w:szCs w:val="22"/>
        </w:rPr>
        <w:lastRenderedPageBreak/>
        <w:t>Irv is gathering information for the Youth Opportunities Grant for Life House and has offered his services for any program who would like information on what is needed to apply.</w:t>
      </w:r>
    </w:p>
    <w:p w:rsidR="002C6CE1" w:rsidRPr="00AC6636" w:rsidRDefault="002C6CE1" w:rsidP="00A04E61">
      <w:pPr>
        <w:pStyle w:val="BodyA"/>
        <w:widowControl/>
        <w:suppressAutoHyphens w:val="0"/>
        <w:spacing w:after="160"/>
        <w:rPr>
          <w:sz w:val="22"/>
          <w:szCs w:val="22"/>
        </w:rPr>
      </w:pPr>
      <w:r>
        <w:rPr>
          <w:sz w:val="22"/>
          <w:szCs w:val="22"/>
        </w:rPr>
        <w:t>Fall Institute – Annie reported the Ruby Payne event has</w:t>
      </w:r>
      <w:r w:rsidR="006B2589">
        <w:rPr>
          <w:sz w:val="22"/>
          <w:szCs w:val="22"/>
        </w:rPr>
        <w:t xml:space="preserve"> 440</w:t>
      </w:r>
      <w:r>
        <w:rPr>
          <w:sz w:val="22"/>
          <w:szCs w:val="22"/>
        </w:rPr>
        <w:t xml:space="preserve"> regist</w:t>
      </w:r>
      <w:r w:rsidR="006B2589">
        <w:rPr>
          <w:sz w:val="22"/>
          <w:szCs w:val="22"/>
        </w:rPr>
        <w:t>rations as of October 28, 2019.</w:t>
      </w:r>
    </w:p>
    <w:p w:rsidR="00645050" w:rsidRDefault="002C6CE1">
      <w:pPr>
        <w:pStyle w:val="BodyA"/>
        <w:jc w:val="both"/>
        <w:rPr>
          <w:bCs/>
          <w:sz w:val="22"/>
          <w:szCs w:val="22"/>
          <w:lang w:val="de-DE"/>
        </w:rPr>
      </w:pPr>
      <w:r>
        <w:rPr>
          <w:bCs/>
          <w:sz w:val="22"/>
          <w:szCs w:val="22"/>
          <w:lang w:val="de-DE"/>
        </w:rPr>
        <w:t>Meet and Greet</w:t>
      </w:r>
      <w:r w:rsidR="006B2589">
        <w:rPr>
          <w:bCs/>
          <w:sz w:val="22"/>
          <w:szCs w:val="22"/>
          <w:lang w:val="de-DE"/>
        </w:rPr>
        <w:t>s with K-12 schools started</w:t>
      </w:r>
      <w:r>
        <w:rPr>
          <w:bCs/>
          <w:sz w:val="22"/>
          <w:szCs w:val="22"/>
          <w:lang w:val="de-DE"/>
        </w:rPr>
        <w:t xml:space="preserve"> with St. Clair. </w:t>
      </w:r>
      <w:r w:rsidR="006B2589">
        <w:rPr>
          <w:bCs/>
          <w:sz w:val="22"/>
          <w:szCs w:val="22"/>
          <w:lang w:val="de-DE"/>
        </w:rPr>
        <w:t>Team and school felt the gathering is benefitial and want to do this annually.</w:t>
      </w:r>
    </w:p>
    <w:p w:rsidR="006B2589" w:rsidRDefault="006B2589">
      <w:pPr>
        <w:pStyle w:val="BodyA"/>
        <w:jc w:val="both"/>
        <w:rPr>
          <w:bCs/>
          <w:sz w:val="22"/>
          <w:szCs w:val="22"/>
          <w:lang w:val="de-DE"/>
        </w:rPr>
      </w:pPr>
    </w:p>
    <w:p w:rsidR="006B2589" w:rsidRDefault="006B2589">
      <w:pPr>
        <w:pStyle w:val="BodyA"/>
        <w:jc w:val="both"/>
        <w:rPr>
          <w:b/>
          <w:bCs/>
          <w:sz w:val="22"/>
          <w:szCs w:val="22"/>
          <w:lang w:val="de-DE"/>
        </w:rPr>
      </w:pPr>
      <w:r w:rsidRPr="006B2589">
        <w:rPr>
          <w:b/>
          <w:bCs/>
          <w:sz w:val="22"/>
          <w:szCs w:val="22"/>
          <w:lang w:val="de-DE"/>
        </w:rPr>
        <w:t>NEW BUSINESS</w:t>
      </w:r>
    </w:p>
    <w:p w:rsidR="000419A2" w:rsidRDefault="000419A2">
      <w:pPr>
        <w:pStyle w:val="BodyA"/>
        <w:jc w:val="both"/>
        <w:rPr>
          <w:b/>
          <w:bCs/>
          <w:sz w:val="22"/>
          <w:szCs w:val="22"/>
          <w:lang w:val="de-DE"/>
        </w:rPr>
      </w:pPr>
    </w:p>
    <w:p w:rsidR="000419A2" w:rsidRPr="000419A2" w:rsidRDefault="000419A2">
      <w:pPr>
        <w:pStyle w:val="BodyA"/>
        <w:jc w:val="both"/>
        <w:rPr>
          <w:bCs/>
          <w:sz w:val="22"/>
          <w:szCs w:val="22"/>
          <w:lang w:val="de-DE"/>
        </w:rPr>
      </w:pPr>
      <w:r>
        <w:rPr>
          <w:bCs/>
          <w:sz w:val="22"/>
          <w:szCs w:val="22"/>
          <w:lang w:val="de-DE"/>
        </w:rPr>
        <w:t>Nothing to report</w:t>
      </w:r>
    </w:p>
    <w:p w:rsidR="003D43D9" w:rsidRDefault="003D43D9">
      <w:pPr>
        <w:pStyle w:val="BodyA"/>
        <w:jc w:val="both"/>
        <w:rPr>
          <w:b/>
          <w:bCs/>
          <w:sz w:val="22"/>
          <w:szCs w:val="22"/>
          <w:lang w:val="de-DE"/>
        </w:rPr>
      </w:pPr>
    </w:p>
    <w:p w:rsidR="00465739" w:rsidRDefault="008B14B1">
      <w:pPr>
        <w:pStyle w:val="BodyA"/>
        <w:rPr>
          <w:b/>
          <w:bCs/>
          <w:sz w:val="22"/>
          <w:szCs w:val="22"/>
        </w:rPr>
      </w:pPr>
      <w:r>
        <w:rPr>
          <w:b/>
          <w:bCs/>
          <w:sz w:val="22"/>
          <w:szCs w:val="22"/>
        </w:rPr>
        <w:t>Executive Director's Report</w:t>
      </w:r>
    </w:p>
    <w:p w:rsidR="00783233" w:rsidRDefault="00783233">
      <w:pPr>
        <w:pStyle w:val="BodyA"/>
        <w:rPr>
          <w:b/>
          <w:bCs/>
          <w:sz w:val="22"/>
          <w:szCs w:val="22"/>
        </w:rPr>
      </w:pPr>
    </w:p>
    <w:p w:rsidR="00783233" w:rsidRDefault="008467BD">
      <w:pPr>
        <w:pStyle w:val="BodyA"/>
        <w:rPr>
          <w:bCs/>
          <w:sz w:val="22"/>
          <w:szCs w:val="22"/>
        </w:rPr>
      </w:pPr>
      <w:r>
        <w:rPr>
          <w:bCs/>
          <w:sz w:val="22"/>
          <w:szCs w:val="22"/>
        </w:rPr>
        <w:t>Annie continues to be the</w:t>
      </w:r>
      <w:r w:rsidR="00783233">
        <w:rPr>
          <w:bCs/>
          <w:sz w:val="22"/>
          <w:szCs w:val="22"/>
        </w:rPr>
        <w:t xml:space="preserve"> representative from Franklin County on the statewide task force for the Family First Prevention Services Act. This is designed to bring prevention services to those children in need before they are brought into the care of Children’s Division.  Franklin Co is a co-pilot project for the 0-2 years’ population.</w:t>
      </w:r>
      <w:r w:rsidR="00671BC5">
        <w:rPr>
          <w:bCs/>
          <w:sz w:val="22"/>
          <w:szCs w:val="22"/>
        </w:rPr>
        <w:t xml:space="preserve"> The pilot project is set to start but the whole roll out has been pushed back until October 2021. </w:t>
      </w:r>
      <w:r w:rsidR="000419A2">
        <w:rPr>
          <w:bCs/>
          <w:sz w:val="22"/>
          <w:szCs w:val="22"/>
        </w:rPr>
        <w:t>There is a provider meeting on November 19, 2019.</w:t>
      </w:r>
    </w:p>
    <w:p w:rsidR="00671BC5" w:rsidRDefault="00671BC5">
      <w:pPr>
        <w:pStyle w:val="BodyA"/>
        <w:rPr>
          <w:bCs/>
          <w:sz w:val="22"/>
          <w:szCs w:val="22"/>
        </w:rPr>
      </w:pPr>
    </w:p>
    <w:p w:rsidR="000419A2" w:rsidRDefault="000419A2">
      <w:pPr>
        <w:pStyle w:val="BodyA"/>
        <w:jc w:val="both"/>
        <w:rPr>
          <w:sz w:val="22"/>
          <w:szCs w:val="22"/>
        </w:rPr>
      </w:pPr>
      <w:r>
        <w:rPr>
          <w:sz w:val="22"/>
          <w:szCs w:val="22"/>
        </w:rPr>
        <w:t>CD-TDM Steering Committee – Team Decision Making has been going well in regard to getting parameters in order such as meeting within 48 hours before removal.</w:t>
      </w:r>
    </w:p>
    <w:p w:rsidR="000419A2" w:rsidRDefault="000419A2">
      <w:pPr>
        <w:pStyle w:val="BodyA"/>
        <w:jc w:val="both"/>
        <w:rPr>
          <w:sz w:val="22"/>
          <w:szCs w:val="22"/>
        </w:rPr>
      </w:pPr>
    </w:p>
    <w:p w:rsidR="000419A2" w:rsidRDefault="000419A2">
      <w:pPr>
        <w:pStyle w:val="BodyA"/>
        <w:jc w:val="both"/>
        <w:rPr>
          <w:sz w:val="22"/>
          <w:szCs w:val="22"/>
        </w:rPr>
      </w:pPr>
      <w:r>
        <w:rPr>
          <w:sz w:val="22"/>
          <w:szCs w:val="22"/>
        </w:rPr>
        <w:t>Franklin County System of Care going well and well received by all parties. The Statewide System of Care is having some challenges due to not having a Children’s Officer person in place. SB1003 is apparently not being followed as outlined.</w:t>
      </w:r>
    </w:p>
    <w:p w:rsidR="000419A2" w:rsidRDefault="000419A2">
      <w:pPr>
        <w:pStyle w:val="BodyA"/>
        <w:jc w:val="both"/>
        <w:rPr>
          <w:sz w:val="22"/>
          <w:szCs w:val="22"/>
        </w:rPr>
      </w:pPr>
    </w:p>
    <w:p w:rsidR="000419A2" w:rsidRDefault="000419A2">
      <w:pPr>
        <w:pStyle w:val="BodyA"/>
        <w:jc w:val="both"/>
        <w:rPr>
          <w:sz w:val="22"/>
          <w:szCs w:val="22"/>
        </w:rPr>
      </w:pPr>
      <w:r>
        <w:rPr>
          <w:sz w:val="22"/>
          <w:szCs w:val="22"/>
        </w:rPr>
        <w:t>Convening of Funders – meeting is set for November 8</w:t>
      </w:r>
      <w:r w:rsidRPr="000419A2">
        <w:rPr>
          <w:sz w:val="22"/>
          <w:szCs w:val="22"/>
          <w:vertAlign w:val="superscript"/>
        </w:rPr>
        <w:t>th</w:t>
      </w:r>
      <w:r>
        <w:rPr>
          <w:sz w:val="22"/>
          <w:szCs w:val="22"/>
        </w:rPr>
        <w:t xml:space="preserve"> and Annie will attend.</w:t>
      </w:r>
    </w:p>
    <w:p w:rsidR="0094347D" w:rsidRDefault="000419A2">
      <w:pPr>
        <w:pStyle w:val="BodyA"/>
        <w:jc w:val="both"/>
        <w:rPr>
          <w:sz w:val="22"/>
          <w:szCs w:val="22"/>
        </w:rPr>
      </w:pPr>
      <w:r>
        <w:rPr>
          <w:sz w:val="22"/>
          <w:szCs w:val="22"/>
        </w:rPr>
        <w:t xml:space="preserve"> </w:t>
      </w:r>
      <w:r w:rsidR="003D43D9">
        <w:rPr>
          <w:sz w:val="22"/>
          <w:szCs w:val="22"/>
        </w:rPr>
        <w:t xml:space="preserve">                        </w:t>
      </w:r>
    </w:p>
    <w:p w:rsidR="00465739" w:rsidRDefault="008B14B1">
      <w:pPr>
        <w:pStyle w:val="BodyA"/>
        <w:jc w:val="both"/>
        <w:rPr>
          <w:b/>
          <w:bCs/>
          <w:sz w:val="22"/>
          <w:szCs w:val="22"/>
        </w:rPr>
      </w:pPr>
      <w:r>
        <w:rPr>
          <w:b/>
          <w:bCs/>
          <w:sz w:val="22"/>
          <w:szCs w:val="22"/>
        </w:rPr>
        <w:t>Announcements</w:t>
      </w:r>
    </w:p>
    <w:p w:rsidR="00022437" w:rsidRDefault="00022437">
      <w:pPr>
        <w:pStyle w:val="BodyA"/>
        <w:jc w:val="both"/>
        <w:rPr>
          <w:b/>
          <w:bCs/>
          <w:sz w:val="22"/>
          <w:szCs w:val="22"/>
        </w:rPr>
      </w:pPr>
    </w:p>
    <w:p w:rsidR="00891CB5" w:rsidRDefault="00FA7D06">
      <w:pPr>
        <w:pStyle w:val="BodyA"/>
        <w:jc w:val="both"/>
        <w:rPr>
          <w:bCs/>
          <w:sz w:val="22"/>
          <w:szCs w:val="22"/>
        </w:rPr>
      </w:pPr>
      <w:r>
        <w:rPr>
          <w:bCs/>
          <w:sz w:val="22"/>
          <w:szCs w:val="22"/>
        </w:rPr>
        <w:t>Missie is speaking to Mental Health Specialist at Compass to educate them on eligibility for special services and accommodations</w:t>
      </w:r>
      <w:r w:rsidR="00816A43">
        <w:rPr>
          <w:bCs/>
          <w:sz w:val="22"/>
          <w:szCs w:val="22"/>
        </w:rPr>
        <w:t xml:space="preserve">. </w:t>
      </w:r>
    </w:p>
    <w:p w:rsidR="00671BC5" w:rsidRDefault="00671BC5">
      <w:pPr>
        <w:pStyle w:val="BodyA"/>
        <w:jc w:val="both"/>
        <w:rPr>
          <w:bCs/>
          <w:sz w:val="22"/>
          <w:szCs w:val="22"/>
        </w:rPr>
      </w:pPr>
    </w:p>
    <w:p w:rsidR="00671BC5" w:rsidRDefault="00671BC5">
      <w:pPr>
        <w:pStyle w:val="BodyA"/>
        <w:jc w:val="both"/>
        <w:rPr>
          <w:b/>
          <w:bCs/>
          <w:sz w:val="22"/>
          <w:szCs w:val="22"/>
        </w:rPr>
      </w:pPr>
      <w:r>
        <w:rPr>
          <w:b/>
          <w:bCs/>
          <w:sz w:val="22"/>
          <w:szCs w:val="22"/>
        </w:rPr>
        <w:t>Closed Session</w:t>
      </w:r>
    </w:p>
    <w:p w:rsidR="00671BC5" w:rsidRPr="00671BC5" w:rsidRDefault="00671BC5">
      <w:pPr>
        <w:pStyle w:val="BodyA"/>
        <w:jc w:val="both"/>
        <w:rPr>
          <w:b/>
          <w:bCs/>
          <w:sz w:val="22"/>
          <w:szCs w:val="22"/>
        </w:rPr>
      </w:pPr>
    </w:p>
    <w:p w:rsidR="00671BC5" w:rsidRDefault="00EA0195" w:rsidP="00314857">
      <w:pPr>
        <w:pStyle w:val="BodyA"/>
        <w:rPr>
          <w:sz w:val="22"/>
          <w:szCs w:val="22"/>
        </w:rPr>
      </w:pPr>
      <w:r w:rsidRPr="00EA0195">
        <w:rPr>
          <w:sz w:val="22"/>
          <w:szCs w:val="22"/>
        </w:rPr>
        <w:t>A motion to go into closed session pursuant RSMo 610.021 Section 12 of the Franklin County Children and Families Community Resource Board. The purpose of which is to evaluate request for funding and make determinations on future contracts for services and Section 2 Leasing, purchase or sale of real estate by a public governmental body where public knowledge of the transaction might adversely affect the legal consideration therefor</w:t>
      </w:r>
      <w:r w:rsidR="00671BC5">
        <w:rPr>
          <w:sz w:val="22"/>
          <w:szCs w:val="22"/>
        </w:rPr>
        <w:t>; Walter Murray</w:t>
      </w:r>
      <w:r w:rsidR="00170FD9">
        <w:rPr>
          <w:sz w:val="22"/>
          <w:szCs w:val="22"/>
        </w:rPr>
        <w:t xml:space="preserve"> at 5</w:t>
      </w:r>
      <w:r w:rsidR="00022437">
        <w:rPr>
          <w:sz w:val="22"/>
          <w:szCs w:val="22"/>
        </w:rPr>
        <w:t xml:space="preserve">:45pm, seconded by </w:t>
      </w:r>
      <w:r w:rsidR="00170FD9">
        <w:rPr>
          <w:sz w:val="22"/>
          <w:szCs w:val="22"/>
        </w:rPr>
        <w:t>David Brunworth</w:t>
      </w:r>
      <w:r>
        <w:rPr>
          <w:sz w:val="22"/>
          <w:szCs w:val="22"/>
        </w:rPr>
        <w:t>. The motion passed unanimously.</w:t>
      </w:r>
      <w:r w:rsidR="00022437" w:rsidRPr="00022437">
        <w:t xml:space="preserve"> Chris Jensen</w:t>
      </w:r>
      <w:r w:rsidR="00022437">
        <w:t>-YEA</w:t>
      </w:r>
      <w:r w:rsidR="00022437" w:rsidRPr="00022437">
        <w:t>, Dorothy Schowe</w:t>
      </w:r>
      <w:r w:rsidR="00022437">
        <w:t>-YEA</w:t>
      </w:r>
      <w:r w:rsidR="00170FD9">
        <w:t>,</w:t>
      </w:r>
      <w:r w:rsidR="00022437" w:rsidRPr="00022437">
        <w:t xml:space="preserve"> Connie Juengel</w:t>
      </w:r>
      <w:r w:rsidR="00022437">
        <w:t>-YEA</w:t>
      </w:r>
      <w:r w:rsidR="00022437" w:rsidRPr="00022437">
        <w:t>, Cindy Fisher</w:t>
      </w:r>
      <w:r w:rsidR="00671BC5">
        <w:t>-YEA, James Haynes-YEA, Walter Murray-</w:t>
      </w:r>
      <w:r w:rsidR="00170FD9">
        <w:t xml:space="preserve"> YEA., Missie Evert – YEA.</w:t>
      </w:r>
      <w:r w:rsidR="001814F7" w:rsidRPr="00022437">
        <w:rPr>
          <w:sz w:val="22"/>
          <w:szCs w:val="22"/>
        </w:rPr>
        <w:t xml:space="preserve"> </w:t>
      </w:r>
    </w:p>
    <w:p w:rsidR="00465739" w:rsidRDefault="00465739" w:rsidP="00314857">
      <w:pPr>
        <w:pStyle w:val="BodyA"/>
        <w:rPr>
          <w:sz w:val="22"/>
          <w:szCs w:val="22"/>
        </w:rPr>
      </w:pPr>
    </w:p>
    <w:p w:rsidR="00EA0195" w:rsidRDefault="00EA0195">
      <w:pPr>
        <w:pStyle w:val="BodyA"/>
        <w:jc w:val="both"/>
        <w:rPr>
          <w:sz w:val="22"/>
          <w:szCs w:val="22"/>
        </w:rPr>
      </w:pPr>
    </w:p>
    <w:p w:rsidR="00EA0195" w:rsidRDefault="00EA0195" w:rsidP="001814F7">
      <w:pPr>
        <w:rPr>
          <w:sz w:val="22"/>
          <w:szCs w:val="22"/>
        </w:rPr>
      </w:pPr>
      <w:r>
        <w:rPr>
          <w:sz w:val="22"/>
          <w:szCs w:val="22"/>
        </w:rPr>
        <w:t>A motion to adjourn closed sessi</w:t>
      </w:r>
      <w:r w:rsidR="00671BC5">
        <w:rPr>
          <w:sz w:val="22"/>
          <w:szCs w:val="22"/>
        </w:rPr>
        <w:t>on was made by Walter Murray</w:t>
      </w:r>
      <w:r w:rsidR="00314857">
        <w:rPr>
          <w:sz w:val="22"/>
          <w:szCs w:val="22"/>
        </w:rPr>
        <w:t xml:space="preserve"> a</w:t>
      </w:r>
      <w:r w:rsidR="00170FD9">
        <w:rPr>
          <w:sz w:val="22"/>
          <w:szCs w:val="22"/>
        </w:rPr>
        <w:t>t 6:50</w:t>
      </w:r>
      <w:r w:rsidR="00671BC5">
        <w:rPr>
          <w:sz w:val="22"/>
          <w:szCs w:val="22"/>
        </w:rPr>
        <w:t>pm, seconded by Dorothy Schowe</w:t>
      </w:r>
      <w:r>
        <w:rPr>
          <w:sz w:val="22"/>
          <w:szCs w:val="22"/>
        </w:rPr>
        <w:t xml:space="preserve">. </w:t>
      </w:r>
      <w:r w:rsidR="001814F7" w:rsidRPr="001814F7">
        <w:rPr>
          <w:sz w:val="22"/>
          <w:szCs w:val="22"/>
        </w:rPr>
        <w:t>The motion passed unanimously. Chris Jens</w:t>
      </w:r>
      <w:r w:rsidR="00170FD9">
        <w:rPr>
          <w:sz w:val="22"/>
          <w:szCs w:val="22"/>
        </w:rPr>
        <w:t>en-YEA, David Brunworth-YEA</w:t>
      </w:r>
      <w:r w:rsidR="001814F7" w:rsidRPr="001814F7">
        <w:rPr>
          <w:sz w:val="22"/>
          <w:szCs w:val="22"/>
        </w:rPr>
        <w:t xml:space="preserve">, Connie </w:t>
      </w:r>
      <w:r w:rsidR="00671BC5">
        <w:rPr>
          <w:sz w:val="22"/>
          <w:szCs w:val="22"/>
        </w:rPr>
        <w:t>Juengel-YEA,</w:t>
      </w:r>
      <w:r w:rsidR="001814F7" w:rsidRPr="001814F7">
        <w:rPr>
          <w:sz w:val="22"/>
          <w:szCs w:val="22"/>
        </w:rPr>
        <w:t xml:space="preserve"> Cindy Fisher-YEA</w:t>
      </w:r>
      <w:r w:rsidR="00C80E60">
        <w:rPr>
          <w:sz w:val="22"/>
          <w:szCs w:val="22"/>
        </w:rPr>
        <w:t>, James Haynes- YEA, Missie - YEA</w:t>
      </w:r>
    </w:p>
    <w:p w:rsidR="001814F7" w:rsidRPr="001814F7" w:rsidRDefault="001814F7" w:rsidP="001814F7">
      <w:pPr>
        <w:rPr>
          <w:rFonts w:cs="Arial Unicode MS"/>
          <w:color w:val="000000"/>
          <w:sz w:val="22"/>
          <w:szCs w:val="22"/>
          <w:u w:color="000000"/>
        </w:rPr>
      </w:pPr>
    </w:p>
    <w:p w:rsidR="00EA0195" w:rsidRDefault="00EA0195" w:rsidP="001814F7">
      <w:pPr>
        <w:rPr>
          <w:rFonts w:cs="Arial Unicode MS"/>
          <w:color w:val="000000"/>
          <w:sz w:val="22"/>
          <w:szCs w:val="22"/>
          <w:u w:color="000000"/>
        </w:rPr>
      </w:pPr>
      <w:r w:rsidRPr="001814F7">
        <w:rPr>
          <w:rFonts w:cs="Arial Unicode MS"/>
          <w:color w:val="000000"/>
          <w:sz w:val="22"/>
          <w:szCs w:val="22"/>
          <w:u w:color="000000"/>
        </w:rPr>
        <w:t>A</w:t>
      </w:r>
      <w:r>
        <w:rPr>
          <w:rFonts w:cs="Arial Unicode MS"/>
          <w:color w:val="000000"/>
          <w:sz w:val="22"/>
          <w:szCs w:val="22"/>
          <w:u w:color="000000"/>
        </w:rPr>
        <w:t xml:space="preserve"> motion </w:t>
      </w:r>
      <w:r w:rsidR="00314857">
        <w:rPr>
          <w:rFonts w:cs="Arial Unicode MS"/>
          <w:color w:val="000000"/>
          <w:sz w:val="22"/>
          <w:szCs w:val="22"/>
          <w:u w:color="000000"/>
        </w:rPr>
        <w:t>to adjourn</w:t>
      </w:r>
      <w:r w:rsidR="00D862F9">
        <w:rPr>
          <w:rFonts w:cs="Arial Unicode MS"/>
          <w:color w:val="000000"/>
          <w:sz w:val="22"/>
          <w:szCs w:val="22"/>
          <w:u w:color="000000"/>
        </w:rPr>
        <w:t xml:space="preserve"> meeting</w:t>
      </w:r>
      <w:r w:rsidR="00C80E60">
        <w:rPr>
          <w:rFonts w:cs="Arial Unicode MS"/>
          <w:color w:val="000000"/>
          <w:sz w:val="22"/>
          <w:szCs w:val="22"/>
          <w:u w:color="000000"/>
        </w:rPr>
        <w:t xml:space="preserve"> was made by Walte</w:t>
      </w:r>
      <w:r w:rsidR="00AA1173">
        <w:rPr>
          <w:rFonts w:cs="Arial Unicode MS"/>
          <w:color w:val="000000"/>
          <w:sz w:val="22"/>
          <w:szCs w:val="22"/>
          <w:u w:color="000000"/>
        </w:rPr>
        <w:t>r Murray, seconded by David Brunworth</w:t>
      </w:r>
      <w:r>
        <w:rPr>
          <w:rFonts w:cs="Arial Unicode MS"/>
          <w:color w:val="000000"/>
          <w:sz w:val="22"/>
          <w:szCs w:val="22"/>
          <w:u w:color="000000"/>
        </w:rPr>
        <w:t>. All in favor to adjourn.</w:t>
      </w:r>
    </w:p>
    <w:p w:rsidR="00EA0195" w:rsidRDefault="00EA0195" w:rsidP="00EA0195">
      <w:pPr>
        <w:rPr>
          <w:rFonts w:cs="Arial Unicode MS"/>
          <w:color w:val="000000"/>
          <w:sz w:val="22"/>
          <w:szCs w:val="22"/>
          <w:u w:color="000000"/>
        </w:rPr>
      </w:pPr>
    </w:p>
    <w:p w:rsidR="00EA0195" w:rsidRPr="00EA0195" w:rsidRDefault="00EA0195" w:rsidP="00EA0195">
      <w:pPr>
        <w:rPr>
          <w:rFonts w:cs="Arial Unicode MS"/>
          <w:color w:val="000000"/>
          <w:sz w:val="22"/>
          <w:szCs w:val="22"/>
          <w:u w:color="000000"/>
        </w:rPr>
      </w:pPr>
      <w:r>
        <w:rPr>
          <w:rFonts w:cs="Arial Unicode MS"/>
          <w:color w:val="000000"/>
          <w:sz w:val="22"/>
          <w:szCs w:val="22"/>
          <w:u w:color="000000"/>
        </w:rPr>
        <w:t>Ne</w:t>
      </w:r>
      <w:r w:rsidR="00314857">
        <w:rPr>
          <w:rFonts w:cs="Arial Unicode MS"/>
          <w:color w:val="000000"/>
          <w:sz w:val="22"/>
          <w:szCs w:val="22"/>
          <w:u w:color="000000"/>
        </w:rPr>
        <w:t>xt mee</w:t>
      </w:r>
      <w:r w:rsidR="00891CB5">
        <w:rPr>
          <w:rFonts w:cs="Arial Unicode MS"/>
          <w:color w:val="000000"/>
          <w:sz w:val="22"/>
          <w:szCs w:val="22"/>
          <w:u w:color="000000"/>
        </w:rPr>
        <w:t xml:space="preserve">ting will be </w:t>
      </w:r>
      <w:r w:rsidR="00C80E60">
        <w:rPr>
          <w:rFonts w:cs="Arial Unicode MS"/>
          <w:color w:val="000000"/>
          <w:sz w:val="22"/>
          <w:szCs w:val="22"/>
          <w:u w:color="000000"/>
        </w:rPr>
        <w:t>held on November 25</w:t>
      </w:r>
      <w:r w:rsidR="00314857">
        <w:rPr>
          <w:rFonts w:cs="Arial Unicode MS"/>
          <w:color w:val="000000"/>
          <w:sz w:val="22"/>
          <w:szCs w:val="22"/>
          <w:u w:color="000000"/>
        </w:rPr>
        <w:t>, 2019</w:t>
      </w:r>
      <w:r w:rsidR="00C948AE">
        <w:rPr>
          <w:rFonts w:cs="Arial Unicode MS"/>
          <w:color w:val="000000"/>
          <w:sz w:val="22"/>
          <w:szCs w:val="22"/>
          <w:u w:color="000000"/>
        </w:rPr>
        <w:t>,</w:t>
      </w:r>
      <w:r>
        <w:rPr>
          <w:rFonts w:cs="Arial Unicode MS"/>
          <w:color w:val="000000"/>
          <w:sz w:val="22"/>
          <w:szCs w:val="22"/>
          <w:u w:color="000000"/>
        </w:rPr>
        <w:t xml:space="preserve"> 5:30pm</w:t>
      </w:r>
      <w:r w:rsidR="00C948AE">
        <w:rPr>
          <w:rFonts w:cs="Arial Unicode MS"/>
          <w:color w:val="000000"/>
          <w:sz w:val="22"/>
          <w:szCs w:val="22"/>
          <w:u w:color="000000"/>
        </w:rPr>
        <w:t xml:space="preserve"> at 501 West End Ave. Union, Mo.</w:t>
      </w:r>
    </w:p>
    <w:p w:rsidR="00EA0195" w:rsidRDefault="00EA0195">
      <w:pPr>
        <w:pStyle w:val="BodyA"/>
        <w:jc w:val="both"/>
        <w:rPr>
          <w:sz w:val="22"/>
          <w:szCs w:val="22"/>
        </w:rPr>
      </w:pPr>
    </w:p>
    <w:p w:rsidR="00465739" w:rsidRDefault="008B14B1">
      <w:pPr>
        <w:pStyle w:val="BodyA"/>
        <w:jc w:val="both"/>
      </w:pPr>
      <w:r>
        <w:rPr>
          <w:sz w:val="22"/>
          <w:szCs w:val="22"/>
        </w:rPr>
        <w:t xml:space="preserve">   </w:t>
      </w:r>
    </w:p>
    <w:sectPr w:rsidR="00465739">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69" w:rsidRDefault="001B1369">
      <w:r>
        <w:separator/>
      </w:r>
    </w:p>
  </w:endnote>
  <w:endnote w:type="continuationSeparator" w:id="0">
    <w:p w:rsidR="001B1369" w:rsidRDefault="001B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39" w:rsidRDefault="00465739">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69" w:rsidRDefault="001B1369">
      <w:r>
        <w:separator/>
      </w:r>
    </w:p>
  </w:footnote>
  <w:footnote w:type="continuationSeparator" w:id="0">
    <w:p w:rsidR="001B1369" w:rsidRDefault="001B13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39" w:rsidRDefault="00465739">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50C"/>
    <w:multiLevelType w:val="hybridMultilevel"/>
    <w:tmpl w:val="7B3C17BA"/>
    <w:lvl w:ilvl="0" w:tplc="EFECB8A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A7C86"/>
    <w:multiLevelType w:val="hybridMultilevel"/>
    <w:tmpl w:val="8D322448"/>
    <w:lvl w:ilvl="0" w:tplc="2B081840">
      <w:numFmt w:val="bullet"/>
      <w:lvlText w:val="-"/>
      <w:lvlJc w:val="left"/>
      <w:pPr>
        <w:ind w:left="420" w:hanging="360"/>
      </w:pPr>
      <w:rPr>
        <w:rFonts w:ascii="Times New Roman" w:eastAsia="Arial Unicode MS"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39"/>
    <w:rsid w:val="00015BD9"/>
    <w:rsid w:val="000206A0"/>
    <w:rsid w:val="00022437"/>
    <w:rsid w:val="000419A2"/>
    <w:rsid w:val="000602CA"/>
    <w:rsid w:val="00075CA4"/>
    <w:rsid w:val="00082C35"/>
    <w:rsid w:val="000978ED"/>
    <w:rsid w:val="000F1271"/>
    <w:rsid w:val="0010163D"/>
    <w:rsid w:val="00116797"/>
    <w:rsid w:val="00122A90"/>
    <w:rsid w:val="001267A4"/>
    <w:rsid w:val="00164518"/>
    <w:rsid w:val="00170FD9"/>
    <w:rsid w:val="001814F7"/>
    <w:rsid w:val="001B1369"/>
    <w:rsid w:val="00224AD2"/>
    <w:rsid w:val="00237193"/>
    <w:rsid w:val="00254716"/>
    <w:rsid w:val="002A2E31"/>
    <w:rsid w:val="002C6CE1"/>
    <w:rsid w:val="002E0F6E"/>
    <w:rsid w:val="002E1DE6"/>
    <w:rsid w:val="002F1B9C"/>
    <w:rsid w:val="00314857"/>
    <w:rsid w:val="003344C9"/>
    <w:rsid w:val="00376818"/>
    <w:rsid w:val="0039257E"/>
    <w:rsid w:val="003D43D9"/>
    <w:rsid w:val="003D5DBC"/>
    <w:rsid w:val="0043103C"/>
    <w:rsid w:val="00445690"/>
    <w:rsid w:val="00465739"/>
    <w:rsid w:val="004769BF"/>
    <w:rsid w:val="0049294C"/>
    <w:rsid w:val="004A3323"/>
    <w:rsid w:val="004D4EA6"/>
    <w:rsid w:val="004E6A1C"/>
    <w:rsid w:val="00520036"/>
    <w:rsid w:val="005464B2"/>
    <w:rsid w:val="00590BED"/>
    <w:rsid w:val="005E7C07"/>
    <w:rsid w:val="00645050"/>
    <w:rsid w:val="00671BC5"/>
    <w:rsid w:val="00674B7C"/>
    <w:rsid w:val="006B2589"/>
    <w:rsid w:val="006B3373"/>
    <w:rsid w:val="006D4B2B"/>
    <w:rsid w:val="007118AB"/>
    <w:rsid w:val="0075123A"/>
    <w:rsid w:val="00753639"/>
    <w:rsid w:val="007773FA"/>
    <w:rsid w:val="00783233"/>
    <w:rsid w:val="007F309C"/>
    <w:rsid w:val="00816A43"/>
    <w:rsid w:val="00820D35"/>
    <w:rsid w:val="008467BD"/>
    <w:rsid w:val="008607DA"/>
    <w:rsid w:val="00891CB5"/>
    <w:rsid w:val="008B14B1"/>
    <w:rsid w:val="008C6350"/>
    <w:rsid w:val="008F70E0"/>
    <w:rsid w:val="00905F0A"/>
    <w:rsid w:val="0094347D"/>
    <w:rsid w:val="00956353"/>
    <w:rsid w:val="0097614B"/>
    <w:rsid w:val="00A00282"/>
    <w:rsid w:val="00A029A2"/>
    <w:rsid w:val="00A04375"/>
    <w:rsid w:val="00A04E61"/>
    <w:rsid w:val="00A636D0"/>
    <w:rsid w:val="00A653D0"/>
    <w:rsid w:val="00A703BC"/>
    <w:rsid w:val="00A96636"/>
    <w:rsid w:val="00AA1173"/>
    <w:rsid w:val="00AA1A91"/>
    <w:rsid w:val="00AB2C80"/>
    <w:rsid w:val="00AC6636"/>
    <w:rsid w:val="00B32526"/>
    <w:rsid w:val="00B34BD6"/>
    <w:rsid w:val="00B455E3"/>
    <w:rsid w:val="00BE17E3"/>
    <w:rsid w:val="00C03733"/>
    <w:rsid w:val="00C22173"/>
    <w:rsid w:val="00C47BCD"/>
    <w:rsid w:val="00C80E60"/>
    <w:rsid w:val="00C948AE"/>
    <w:rsid w:val="00CA0EF8"/>
    <w:rsid w:val="00CB4136"/>
    <w:rsid w:val="00CE3029"/>
    <w:rsid w:val="00D674EB"/>
    <w:rsid w:val="00D7016C"/>
    <w:rsid w:val="00D862F9"/>
    <w:rsid w:val="00DA21E7"/>
    <w:rsid w:val="00DE095B"/>
    <w:rsid w:val="00E2105B"/>
    <w:rsid w:val="00E2270A"/>
    <w:rsid w:val="00E55CA2"/>
    <w:rsid w:val="00E73E8B"/>
    <w:rsid w:val="00EA0195"/>
    <w:rsid w:val="00EA2275"/>
    <w:rsid w:val="00EA4914"/>
    <w:rsid w:val="00F052AD"/>
    <w:rsid w:val="00F57FF7"/>
    <w:rsid w:val="00FA7D06"/>
    <w:rsid w:val="00FA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2D4E"/>
  <w15:docId w15:val="{B4DB62CC-1284-4380-8F05-76995054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suppressAutoHyphens/>
    </w:pPr>
    <w:rPr>
      <w:rFonts w:cs="Arial Unicode MS"/>
      <w:color w:val="000000"/>
      <w:sz w:val="24"/>
      <w:szCs w:val="24"/>
      <w:u w:color="000000"/>
    </w:rPr>
  </w:style>
  <w:style w:type="paragraph" w:styleId="NormalWeb">
    <w:name w:val="Normal (Web)"/>
    <w:pPr>
      <w:spacing w:before="100" w:after="10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Schulte</dc:creator>
  <cp:lastModifiedBy>nora21818@outlook.com</cp:lastModifiedBy>
  <cp:revision>2</cp:revision>
  <dcterms:created xsi:type="dcterms:W3CDTF">2019-11-25T14:44:00Z</dcterms:created>
  <dcterms:modified xsi:type="dcterms:W3CDTF">2019-11-25T14:44:00Z</dcterms:modified>
</cp:coreProperties>
</file>